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ind w:firstLine="211"/>
        <w:rPr>
          <w:rFonts w:ascii="AR P丸ゴシック体M" w:cs="AR P丸ゴシック体M" w:hAnsi="AR P丸ゴシック体M" w:eastAsia="AR P丸ゴシック体M"/>
          <w:sz w:val="24"/>
          <w:szCs w:val="24"/>
        </w:rPr>
      </w:pPr>
      <w:r>
        <w:rPr>
          <w:rFonts w:ascii="Times New Roman" w:hAnsi="Times New Roman"/>
          <w:b w:val="1"/>
          <w:bCs w:val="1"/>
          <w:lang w:val="en-US"/>
        </w:rPr>
        <w:drawing xmlns:a="http://schemas.openxmlformats.org/drawingml/2006/main">
          <wp:anchor distT="0" distB="0" distL="0" distR="0" simplePos="0" relativeHeight="251659264" behindDoc="0" locked="0" layoutInCell="1" allowOverlap="1">
            <wp:simplePos x="0" y="0"/>
            <wp:positionH relativeFrom="column">
              <wp:posOffset>48894</wp:posOffset>
            </wp:positionH>
            <wp:positionV relativeFrom="line">
              <wp:posOffset>65405</wp:posOffset>
            </wp:positionV>
            <wp:extent cx="1502411" cy="2092325"/>
            <wp:effectExtent l="0" t="0" r="0" b="0"/>
            <wp:wrapSquare wrapText="bothSides" distL="0" distR="0" distT="0" distB="0"/>
            <wp:docPr id="1073741825" name="officeArt object" descr="鷹取山10"/>
            <wp:cNvGraphicFramePr/>
            <a:graphic xmlns:a="http://schemas.openxmlformats.org/drawingml/2006/main">
              <a:graphicData uri="http://schemas.openxmlformats.org/drawingml/2006/picture">
                <pic:pic xmlns:pic="http://schemas.openxmlformats.org/drawingml/2006/picture">
                  <pic:nvPicPr>
                    <pic:cNvPr id="1073741825" name="鷹取山10" descr="鷹取山10"/>
                    <pic:cNvPicPr>
                      <a:picLocks noChangeAspect="1"/>
                    </pic:cNvPicPr>
                  </pic:nvPicPr>
                  <pic:blipFill>
                    <a:blip r:embed="rId4">
                      <a:extLst/>
                    </a:blip>
                    <a:stretch>
                      <a:fillRect/>
                    </a:stretch>
                  </pic:blipFill>
                  <pic:spPr>
                    <a:xfrm>
                      <a:off x="0" y="0"/>
                      <a:ext cx="1502411" cy="2092325"/>
                    </a:xfrm>
                    <a:prstGeom prst="rect">
                      <a:avLst/>
                    </a:prstGeom>
                    <a:ln w="12700" cap="flat">
                      <a:noFill/>
                      <a:miter lim="400000"/>
                    </a:ln>
                    <a:effectLst/>
                  </pic:spPr>
                </pic:pic>
              </a:graphicData>
            </a:graphic>
          </wp:anchor>
        </w:drawing>
      </w:r>
      <w:r>
        <w:rPr>
          <w:rFonts w:ascii="AR P丸ゴシック体M" w:cs="AR P丸ゴシック体M" w:hAnsi="AR P丸ゴシック体M" w:eastAsia="AR P丸ゴシック体M"/>
          <w:b w:val="1"/>
          <w:bCs w:val="1"/>
          <w:sz w:val="24"/>
          <w:szCs w:val="24"/>
          <w:rtl w:val="0"/>
          <w:lang w:val="ja-JP" w:eastAsia="ja-JP"/>
        </w:rPr>
        <w:t>クライミング等で鷹取山の岩場を利用する方々</w:t>
      </w:r>
      <w:r>
        <w:rPr>
          <w:rFonts w:ascii="AR P丸ゴシック体M" w:cs="AR P丸ゴシック体M" w:hAnsi="AR P丸ゴシック体M" w:eastAsia="AR P丸ゴシック体M"/>
          <w:sz w:val="24"/>
          <w:szCs w:val="24"/>
          <w:rtl w:val="0"/>
          <w:lang w:val="ja-JP" w:eastAsia="ja-JP"/>
        </w:rPr>
        <w:t>へ</w:t>
      </w:r>
    </w:p>
    <w:p>
      <w:pPr>
        <w:pStyle w:val="Normal.0"/>
        <w:ind w:firstLine="961"/>
        <w:rPr>
          <w:rFonts w:ascii="AR P丸ゴシック体M" w:cs="AR P丸ゴシック体M" w:hAnsi="AR P丸ゴシック体M" w:eastAsia="AR P丸ゴシック体M"/>
          <w:b w:val="1"/>
          <w:bCs w:val="1"/>
          <w:sz w:val="24"/>
          <w:szCs w:val="24"/>
          <w:lang w:val="ja-JP" w:eastAsia="ja-JP"/>
        </w:rPr>
      </w:pPr>
      <w:r>
        <w:rPr>
          <w:rFonts w:ascii="AR P丸ゴシック体M" w:cs="AR P丸ゴシック体M" w:hAnsi="AR P丸ゴシック体M" w:eastAsia="AR P丸ゴシック体M"/>
          <w:b w:val="1"/>
          <w:bCs w:val="1"/>
          <w:sz w:val="24"/>
          <w:szCs w:val="24"/>
          <w:rtl w:val="0"/>
          <w:lang w:val="ja-JP" w:eastAsia="ja-JP"/>
        </w:rPr>
        <w:t>鷹取山安全登山協議会への登録が必要です</w:t>
      </w:r>
    </w:p>
    <w:p>
      <w:pPr>
        <w:pStyle w:val="Normal.0"/>
        <w:rPr>
          <w:rFonts w:ascii="AR P丸ゴシック体M" w:cs="AR P丸ゴシック体M" w:hAnsi="AR P丸ゴシック体M" w:eastAsia="AR P丸ゴシック体M"/>
          <w:sz w:val="24"/>
          <w:szCs w:val="24"/>
        </w:rPr>
      </w:pPr>
    </w:p>
    <w:p>
      <w:pPr>
        <w:pStyle w:val="Normal.0"/>
        <w:ind w:firstLine="240"/>
        <w:rPr>
          <w:rFonts w:ascii="AR P丸ゴシック体M" w:cs="AR P丸ゴシック体M" w:hAnsi="AR P丸ゴシック体M" w:eastAsia="AR P丸ゴシック体M"/>
          <w:b w:val="1"/>
          <w:bCs w:val="1"/>
          <w:sz w:val="24"/>
          <w:szCs w:val="24"/>
          <w:lang w:val="ja-JP" w:eastAsia="ja-JP"/>
        </w:rPr>
      </w:pPr>
      <w:r>
        <w:rPr>
          <w:rFonts w:ascii="AR P丸ゴシック体M" w:cs="AR P丸ゴシック体M" w:hAnsi="AR P丸ゴシック体M" w:eastAsia="AR P丸ゴシック体M"/>
          <w:sz w:val="24"/>
          <w:szCs w:val="24"/>
          <w:rtl w:val="0"/>
          <w:lang w:val="ja-JP" w:eastAsia="ja-JP"/>
        </w:rPr>
        <w:t>　　　　　　　　　　</w:t>
      </w:r>
      <w:r>
        <w:rPr>
          <w:rFonts w:ascii="AR P丸ゴシック体M" w:cs="AR P丸ゴシック体M" w:hAnsi="AR P丸ゴシック体M" w:eastAsia="AR P丸ゴシック体M"/>
          <w:b w:val="1"/>
          <w:bCs w:val="1"/>
          <w:sz w:val="24"/>
          <w:szCs w:val="24"/>
          <w:rtl w:val="0"/>
          <w:lang w:val="ja-JP" w:eastAsia="ja-JP"/>
        </w:rPr>
        <w:t>鷹取山安全登山協議会</w:t>
      </w:r>
    </w:p>
    <w:p>
      <w:pPr>
        <w:pStyle w:val="Normal.0"/>
        <w:ind w:firstLine="240"/>
        <w:rPr>
          <w:rFonts w:ascii="AR P丸ゴシック体M" w:cs="AR P丸ゴシック体M" w:hAnsi="AR P丸ゴシック体M" w:eastAsia="AR P丸ゴシック体M"/>
          <w:sz w:val="24"/>
          <w:szCs w:val="24"/>
          <w:lang w:val="ja-JP" w:eastAsia="ja-JP"/>
        </w:rPr>
      </w:pPr>
    </w:p>
    <w:p>
      <w:pPr>
        <w:pStyle w:val="Normal.0"/>
        <w:ind w:firstLine="240"/>
        <w:rPr>
          <w:rFonts w:ascii="AR P丸ゴシック体M" w:cs="AR P丸ゴシック体M" w:hAnsi="AR P丸ゴシック体M" w:eastAsia="AR P丸ゴシック体M"/>
          <w:sz w:val="24"/>
          <w:szCs w:val="24"/>
          <w:lang w:val="ja-JP" w:eastAsia="ja-JP"/>
        </w:rPr>
      </w:pPr>
      <w:r>
        <w:rPr>
          <w:rFonts w:ascii="AR P丸ゴシック体M" w:cs="AR P丸ゴシック体M" w:hAnsi="AR P丸ゴシック体M" w:eastAsia="AR P丸ゴシック体M"/>
          <w:sz w:val="24"/>
          <w:szCs w:val="24"/>
          <w:rtl w:val="0"/>
          <w:lang w:val="ja-JP" w:eastAsia="ja-JP"/>
        </w:rPr>
        <w:t>はじめに</w:t>
      </w:r>
    </w:p>
    <w:p>
      <w:pPr>
        <w:pStyle w:val="Normal.0"/>
        <w:ind w:firstLine="240"/>
        <w:rPr>
          <w:rFonts w:ascii="AR P丸ゴシック体M" w:cs="AR P丸ゴシック体M" w:hAnsi="AR P丸ゴシック体M" w:eastAsia="AR P丸ゴシック体M"/>
          <w:sz w:val="24"/>
          <w:szCs w:val="24"/>
          <w:lang w:val="ja-JP" w:eastAsia="ja-JP"/>
        </w:rPr>
      </w:pPr>
      <w:r>
        <w:rPr>
          <w:rFonts w:ascii="AR P丸ゴシック体M" w:cs="AR P丸ゴシック体M" w:hAnsi="AR P丸ゴシック体M" w:eastAsia="AR P丸ゴシック体M"/>
          <w:sz w:val="24"/>
          <w:szCs w:val="24"/>
          <w:rtl w:val="0"/>
          <w:lang w:val="ja-JP" w:eastAsia="ja-JP"/>
        </w:rPr>
        <w:t>鷹取山は、横須賀市の都市公園です</w:t>
      </w:r>
    </w:p>
    <w:p>
      <w:pPr>
        <w:pStyle w:val="Normal.0"/>
        <w:ind w:firstLine="240"/>
        <w:rPr>
          <w:rFonts w:ascii="AR P丸ゴシック体M" w:cs="AR P丸ゴシック体M" w:hAnsi="AR P丸ゴシック体M" w:eastAsia="AR P丸ゴシック体M"/>
          <w:sz w:val="24"/>
          <w:szCs w:val="24"/>
          <w:lang w:val="ja-JP" w:eastAsia="ja-JP"/>
        </w:rPr>
      </w:pPr>
      <w:r>
        <w:rPr>
          <w:rFonts w:ascii="AR P丸ゴシック体M" w:cs="AR P丸ゴシック体M" w:hAnsi="AR P丸ゴシック体M" w:eastAsia="AR P丸ゴシック体M"/>
          <w:sz w:val="24"/>
          <w:szCs w:val="24"/>
          <w:rtl w:val="0"/>
          <w:lang w:val="ja-JP" w:eastAsia="ja-JP"/>
        </w:rPr>
        <w:t>都市公園内での岩登り等の危険行為、樹木の採取等は　　　</w:t>
      </w:r>
    </w:p>
    <w:p>
      <w:pPr>
        <w:pStyle w:val="Normal.0"/>
        <w:ind w:firstLine="240"/>
        <w:rPr>
          <w:rFonts w:ascii="AR P丸ゴシック体M" w:cs="AR P丸ゴシック体M" w:hAnsi="AR P丸ゴシック体M" w:eastAsia="AR P丸ゴシック体M"/>
          <w:sz w:val="24"/>
          <w:szCs w:val="24"/>
          <w:lang w:val="ja-JP" w:eastAsia="ja-JP"/>
        </w:rPr>
      </w:pPr>
      <w:r>
        <w:rPr>
          <w:rFonts w:ascii="AR P丸ゴシック体M" w:cs="AR P丸ゴシック体M" w:hAnsi="AR P丸ゴシック体M" w:eastAsia="AR P丸ゴシック体M"/>
          <w:sz w:val="24"/>
          <w:szCs w:val="24"/>
          <w:rtl w:val="0"/>
          <w:lang w:val="ja-JP" w:eastAsia="ja-JP"/>
        </w:rPr>
        <w:t>「横須賀市都市公園条例」により禁止されています</w:t>
      </w:r>
    </w:p>
    <w:p>
      <w:pPr>
        <w:pStyle w:val="Normal.0"/>
        <w:rPr>
          <w:rFonts w:ascii="AR P丸ゴシック体M" w:cs="AR P丸ゴシック体M" w:hAnsi="AR P丸ゴシック体M" w:eastAsia="AR P丸ゴシック体M"/>
          <w:sz w:val="24"/>
          <w:szCs w:val="24"/>
        </w:rPr>
      </w:pPr>
    </w:p>
    <w:p>
      <w:pPr>
        <w:pStyle w:val="Normal.0"/>
        <w:rPr>
          <w:rFonts w:ascii="AR P丸ゴシック体M" w:cs="AR P丸ゴシック体M" w:hAnsi="AR P丸ゴシック体M" w:eastAsia="AR P丸ゴシック体M"/>
          <w:sz w:val="24"/>
          <w:szCs w:val="24"/>
          <w:lang w:val="ja-JP" w:eastAsia="ja-JP"/>
        </w:rPr>
      </w:pPr>
      <w:r>
        <w:rPr>
          <w:rFonts w:ascii="AR P丸ゴシック体M" w:cs="AR P丸ゴシック体M" w:hAnsi="AR P丸ゴシック体M" w:eastAsia="AR P丸ゴシック体M"/>
          <w:sz w:val="24"/>
          <w:szCs w:val="24"/>
          <w:rtl w:val="0"/>
          <w:lang w:val="ja-JP" w:eastAsia="ja-JP"/>
        </w:rPr>
        <w:t>　岩場の利用に際して</w:t>
      </w:r>
    </w:p>
    <w:p>
      <w:pPr>
        <w:pStyle w:val="Normal.0"/>
        <w:ind w:firstLine="240"/>
        <w:rPr>
          <w:rFonts w:ascii="AR P丸ゴシック体M" w:cs="AR P丸ゴシック体M" w:hAnsi="AR P丸ゴシック体M" w:eastAsia="AR P丸ゴシック体M"/>
          <w:sz w:val="24"/>
          <w:szCs w:val="24"/>
          <w:lang w:val="ja-JP" w:eastAsia="ja-JP"/>
        </w:rPr>
      </w:pPr>
      <w:r>
        <w:rPr>
          <w:rFonts w:ascii="AR P丸ゴシック体M" w:cs="AR P丸ゴシック体M" w:hAnsi="AR P丸ゴシック体M" w:eastAsia="AR P丸ゴシック体M"/>
          <w:sz w:val="24"/>
          <w:szCs w:val="24"/>
          <w:rtl w:val="0"/>
          <w:lang w:val="ja-JP" w:eastAsia="ja-JP"/>
        </w:rPr>
        <w:t>鷹取山でのロッククライミング、ボルダリング等、岩場の利用に際しては横須賀市との協定により鷹取山安全登山協議会「以下協議会という。」への登録が必要となります。</w:t>
      </w:r>
    </w:p>
    <w:p>
      <w:pPr>
        <w:pStyle w:val="Normal.0"/>
        <w:rPr>
          <w:rFonts w:ascii="AR P丸ゴシック体M" w:cs="AR P丸ゴシック体M" w:hAnsi="AR P丸ゴシック体M" w:eastAsia="AR P丸ゴシック体M"/>
          <w:sz w:val="24"/>
          <w:szCs w:val="24"/>
          <w:lang w:val="ja-JP" w:eastAsia="ja-JP"/>
        </w:rPr>
      </w:pPr>
      <w:r>
        <w:rPr>
          <w:rFonts w:ascii="AR P丸ゴシック体M" w:cs="AR P丸ゴシック体M" w:hAnsi="AR P丸ゴシック体M" w:eastAsia="AR P丸ゴシック体M"/>
          <w:sz w:val="24"/>
          <w:szCs w:val="24"/>
          <w:rtl w:val="0"/>
          <w:lang w:val="ja-JP" w:eastAsia="ja-JP"/>
        </w:rPr>
        <w:t>　</w:t>
      </w:r>
    </w:p>
    <w:p>
      <w:pPr>
        <w:pStyle w:val="Normal.0"/>
        <w:ind w:firstLine="120"/>
        <w:rPr>
          <w:rFonts w:ascii="AR P丸ゴシック体M" w:cs="AR P丸ゴシック体M" w:hAnsi="AR P丸ゴシック体M" w:eastAsia="AR P丸ゴシック体M"/>
          <w:sz w:val="24"/>
          <w:szCs w:val="24"/>
          <w:lang w:val="ja-JP" w:eastAsia="ja-JP"/>
        </w:rPr>
      </w:pPr>
      <w:r>
        <w:rPr>
          <w:rFonts w:ascii="AR P丸ゴシック体M" w:cs="AR P丸ゴシック体M" w:hAnsi="AR P丸ゴシック体M" w:eastAsia="AR P丸ゴシック体M"/>
          <w:sz w:val="24"/>
          <w:szCs w:val="24"/>
          <w:rtl w:val="0"/>
          <w:lang w:val="ja-JP" w:eastAsia="ja-JP"/>
        </w:rPr>
        <w:t>団体（個人）の岩場利用に際して</w:t>
      </w:r>
    </w:p>
    <w:p>
      <w:pPr>
        <w:pStyle w:val="Normal.0"/>
        <w:ind w:firstLine="120"/>
        <w:rPr>
          <w:rFonts w:ascii="AR P丸ゴシック体M" w:cs="AR P丸ゴシック体M" w:hAnsi="AR P丸ゴシック体M" w:eastAsia="AR P丸ゴシック体M"/>
          <w:sz w:val="24"/>
          <w:szCs w:val="24"/>
          <w:lang w:val="ja-JP" w:eastAsia="ja-JP"/>
        </w:rPr>
      </w:pPr>
      <w:r>
        <w:rPr>
          <w:rFonts w:ascii="AR P丸ゴシック体M" w:cs="AR P丸ゴシック体M" w:hAnsi="AR P丸ゴシック体M" w:eastAsia="AR P丸ゴシック体M"/>
          <w:sz w:val="24"/>
          <w:szCs w:val="24"/>
          <w:rtl w:val="0"/>
          <w:lang w:val="ja-JP" w:eastAsia="ja-JP"/>
        </w:rPr>
        <w:t>「協議会」は横須賀市との協定により岩場における登攀等危険行為については、「協議会」に登録し、利用条件を守ることで岩場の利用が認められています</w:t>
      </w:r>
    </w:p>
    <w:p>
      <w:pPr>
        <w:pStyle w:val="Normal.0"/>
        <w:rPr>
          <w:rFonts w:ascii="AR P丸ゴシック体M" w:cs="AR P丸ゴシック体M" w:hAnsi="AR P丸ゴシック体M" w:eastAsia="AR P丸ゴシック体M"/>
          <w:sz w:val="24"/>
          <w:szCs w:val="24"/>
        </w:rPr>
      </w:pPr>
    </w:p>
    <w:p>
      <w:pPr>
        <w:pStyle w:val="Normal.0"/>
        <w:rPr>
          <w:rFonts w:ascii="AR P丸ゴシック体M" w:cs="AR P丸ゴシック体M" w:hAnsi="AR P丸ゴシック体M" w:eastAsia="AR P丸ゴシック体M"/>
          <w:sz w:val="24"/>
          <w:szCs w:val="24"/>
          <w:lang w:val="ja-JP" w:eastAsia="ja-JP"/>
        </w:rPr>
      </w:pPr>
      <w:r>
        <w:rPr>
          <w:rFonts w:ascii="AR P丸ゴシック体M" w:cs="AR P丸ゴシック体M" w:hAnsi="AR P丸ゴシック体M" w:eastAsia="AR P丸ゴシック体M"/>
          <w:sz w:val="24"/>
          <w:szCs w:val="24"/>
          <w:rtl w:val="0"/>
          <w:lang w:val="ja-JP" w:eastAsia="ja-JP"/>
        </w:rPr>
        <w:t>　届出のあった方へ</w:t>
      </w:r>
    </w:p>
    <w:p>
      <w:pPr>
        <w:pStyle w:val="Normal.0"/>
        <w:rPr>
          <w:rFonts w:ascii="AR P丸ゴシック体M" w:cs="AR P丸ゴシック体M" w:hAnsi="AR P丸ゴシック体M" w:eastAsia="AR P丸ゴシック体M"/>
          <w:sz w:val="24"/>
          <w:szCs w:val="24"/>
          <w:lang w:val="ja-JP" w:eastAsia="ja-JP"/>
        </w:rPr>
      </w:pPr>
      <w:r>
        <w:rPr>
          <w:rFonts w:ascii="AR P丸ゴシック体M" w:cs="AR P丸ゴシック体M" w:hAnsi="AR P丸ゴシック体M" w:eastAsia="AR P丸ゴシック体M"/>
          <w:sz w:val="24"/>
          <w:szCs w:val="24"/>
          <w:rtl w:val="0"/>
          <w:lang w:val="ja-JP" w:eastAsia="ja-JP"/>
        </w:rPr>
        <w:t>届け出のあった方（所属クラブ等）へは別途同意条件を付して登録済み証を発行します。同意条件を守って事故の無いよう安全対策を講じて利用することとなります</w:t>
      </w:r>
    </w:p>
    <w:p>
      <w:pPr>
        <w:pStyle w:val="Normal.0"/>
        <w:rPr>
          <w:rFonts w:ascii="AR P丸ゴシック体M" w:cs="AR P丸ゴシック体M" w:hAnsi="AR P丸ゴシック体M" w:eastAsia="AR P丸ゴシック体M"/>
          <w:sz w:val="24"/>
          <w:szCs w:val="24"/>
          <w:lang w:val="ja-JP" w:eastAsia="ja-JP"/>
        </w:rPr>
      </w:pPr>
      <w:r>
        <w:rPr>
          <w:rFonts w:ascii="AR P丸ゴシック体M" w:cs="AR P丸ゴシック体M" w:hAnsi="AR P丸ゴシック体M" w:eastAsia="AR P丸ゴシック体M"/>
          <w:sz w:val="24"/>
          <w:szCs w:val="24"/>
          <w:rtl w:val="0"/>
          <w:lang w:val="ja-JP" w:eastAsia="ja-JP"/>
        </w:rPr>
        <w:t>　</w:t>
      </w:r>
    </w:p>
    <w:p>
      <w:pPr>
        <w:pStyle w:val="Normal.0"/>
        <w:ind w:firstLine="240"/>
        <w:rPr>
          <w:rFonts w:ascii="AR P丸ゴシック体M" w:cs="AR P丸ゴシック体M" w:hAnsi="AR P丸ゴシック体M" w:eastAsia="AR P丸ゴシック体M"/>
          <w:sz w:val="24"/>
          <w:szCs w:val="24"/>
          <w:lang w:val="ja-JP" w:eastAsia="ja-JP"/>
        </w:rPr>
      </w:pPr>
      <w:r>
        <w:rPr>
          <w:rFonts w:ascii="AR P丸ゴシック体M" w:cs="AR P丸ゴシック体M" w:hAnsi="AR P丸ゴシック体M" w:eastAsia="AR P丸ゴシック体M"/>
          <w:sz w:val="24"/>
          <w:szCs w:val="24"/>
          <w:rtl w:val="0"/>
          <w:lang w:val="ja-JP" w:eastAsia="ja-JP"/>
        </w:rPr>
        <w:t>登録方法</w:t>
      </w:r>
    </w:p>
    <w:p>
      <w:pPr>
        <w:pStyle w:val="Normal.0"/>
        <w:rPr>
          <w:rFonts w:ascii="AR P丸ゴシック体M" w:cs="AR P丸ゴシック体M" w:hAnsi="AR P丸ゴシック体M" w:eastAsia="AR P丸ゴシック体M"/>
          <w:sz w:val="24"/>
          <w:szCs w:val="24"/>
          <w:lang w:val="ja-JP" w:eastAsia="ja-JP"/>
        </w:rPr>
      </w:pPr>
      <w:r>
        <w:rPr>
          <w:rFonts w:ascii="AR P丸ゴシック体M" w:cs="AR P丸ゴシック体M" w:hAnsi="AR P丸ゴシック体M" w:eastAsia="AR P丸ゴシック体M"/>
          <w:sz w:val="24"/>
          <w:szCs w:val="24"/>
          <w:rtl w:val="0"/>
          <w:lang w:val="ja-JP" w:eastAsia="ja-JP"/>
        </w:rPr>
        <w:t>　岩場を利用しようとする者は、下記様式により必要事項を記載の上、下記（協議会）事務所あて届出書を送付し登録承認を受けること。</w:t>
      </w:r>
    </w:p>
    <w:p>
      <w:pPr>
        <w:pStyle w:val="Normal.0"/>
        <w:ind w:firstLine="240"/>
        <w:rPr>
          <w:rFonts w:ascii="AR P丸ゴシック体M" w:cs="AR P丸ゴシック体M" w:hAnsi="AR P丸ゴシック体M" w:eastAsia="AR P丸ゴシック体M"/>
          <w:sz w:val="24"/>
          <w:szCs w:val="24"/>
          <w:lang w:val="ja-JP" w:eastAsia="ja-JP"/>
        </w:rPr>
      </w:pPr>
      <w:r>
        <w:rPr>
          <w:rFonts w:ascii="AR P丸ゴシック体M" w:cs="AR P丸ゴシック体M" w:hAnsi="AR P丸ゴシック体M" w:eastAsia="AR P丸ゴシック体M"/>
          <w:sz w:val="24"/>
          <w:szCs w:val="24"/>
          <w:rtl w:val="0"/>
          <w:lang w:val="ja-JP" w:eastAsia="ja-JP"/>
        </w:rPr>
        <w:t>　　登録様式　　別紙のとおり</w:t>
      </w:r>
    </w:p>
    <w:p>
      <w:pPr>
        <w:pStyle w:val="Normal.0"/>
        <w:ind w:firstLine="240"/>
        <w:rPr>
          <w:rFonts w:ascii="AR P丸ゴシック体M" w:cs="AR P丸ゴシック体M" w:hAnsi="AR P丸ゴシック体M" w:eastAsia="AR P丸ゴシック体M"/>
          <w:sz w:val="24"/>
          <w:szCs w:val="24"/>
        </w:rPr>
      </w:pPr>
    </w:p>
    <w:p>
      <w:pPr>
        <w:pStyle w:val="Normal.0"/>
        <w:ind w:firstLine="240"/>
        <w:rPr>
          <w:rFonts w:ascii="AR P丸ゴシック体M" w:cs="AR P丸ゴシック体M" w:hAnsi="AR P丸ゴシック体M" w:eastAsia="AR P丸ゴシック体M"/>
          <w:sz w:val="24"/>
          <w:szCs w:val="24"/>
          <w:lang w:val="ja-JP" w:eastAsia="ja-JP"/>
        </w:rPr>
      </w:pPr>
    </w:p>
    <w:p>
      <w:pPr>
        <w:pStyle w:val="Normal.0"/>
        <w:ind w:firstLine="240"/>
        <w:rPr>
          <w:rFonts w:ascii="AR P丸ゴシック体M" w:cs="AR P丸ゴシック体M" w:hAnsi="AR P丸ゴシック体M" w:eastAsia="AR P丸ゴシック体M"/>
          <w:sz w:val="24"/>
          <w:szCs w:val="24"/>
          <w:lang w:val="ja-JP" w:eastAsia="ja-JP"/>
        </w:rPr>
      </w:pPr>
      <w:r>
        <w:rPr>
          <w:rFonts w:ascii="AR P丸ゴシック体M" w:cs="AR P丸ゴシック体M" w:hAnsi="AR P丸ゴシック体M" w:eastAsia="AR P丸ゴシック体M"/>
          <w:sz w:val="24"/>
          <w:szCs w:val="24"/>
          <w:rtl w:val="0"/>
          <w:lang w:val="ja-JP" w:eastAsia="ja-JP"/>
        </w:rPr>
        <w:t>鷹取山岩場利用登録届提出先</w:t>
      </w:r>
    </w:p>
    <w:p>
      <w:pPr>
        <w:pStyle w:val="Normal.0"/>
        <w:ind w:firstLine="240"/>
        <w:rPr>
          <w:rFonts w:ascii="AR P丸ゴシック体M" w:cs="AR P丸ゴシック体M" w:hAnsi="AR P丸ゴシック体M" w:eastAsia="AR P丸ゴシック体M"/>
          <w:sz w:val="24"/>
          <w:szCs w:val="24"/>
          <w:lang w:val="ja-JP" w:eastAsia="ja-JP"/>
        </w:rPr>
      </w:pPr>
    </w:p>
    <w:p>
      <w:pPr>
        <w:pStyle w:val="Normal.0"/>
        <w:ind w:firstLine="240"/>
        <w:rPr>
          <w:rFonts w:ascii="AR P丸ゴシック体M" w:cs="AR P丸ゴシック体M" w:hAnsi="AR P丸ゴシック体M" w:eastAsia="AR P丸ゴシック体M"/>
          <w:sz w:val="24"/>
          <w:szCs w:val="24"/>
          <w:lang w:val="ja-JP" w:eastAsia="ja-JP"/>
        </w:rPr>
      </w:pPr>
      <w:r>
        <w:rPr>
          <w:rFonts w:ascii="AR P丸ゴシック体M" w:cs="AR P丸ゴシック体M" w:hAnsi="AR P丸ゴシック体M" w:eastAsia="AR P丸ゴシック体M"/>
          <w:sz w:val="24"/>
          <w:szCs w:val="24"/>
          <w:rtl w:val="0"/>
          <w:lang w:val="ja-JP" w:eastAsia="ja-JP"/>
        </w:rPr>
        <w:t>事務局</w:t>
      </w:r>
      <w:r>
        <w:rPr>
          <w:rFonts w:ascii="AR P丸ゴシック体M" w:cs="AR P丸ゴシック体M" w:hAnsi="AR P丸ゴシック体M" w:eastAsia="AR P丸ゴシック体M"/>
          <w:sz w:val="24"/>
          <w:szCs w:val="24"/>
          <w:rtl w:val="0"/>
          <w:lang w:val="ja-JP" w:eastAsia="ja-JP"/>
        </w:rPr>
        <w:t>:</w:t>
      </w:r>
      <w:r>
        <w:rPr>
          <w:rFonts w:ascii="AR P丸ゴシック体M" w:cs="AR P丸ゴシック体M" w:hAnsi="AR P丸ゴシック体M" w:eastAsia="AR P丸ゴシック体M"/>
          <w:sz w:val="24"/>
          <w:szCs w:val="24"/>
          <w:rtl w:val="0"/>
          <w:lang w:val="ja-JP" w:eastAsia="ja-JP"/>
        </w:rPr>
        <w:t>横須賀山岳協会</w:t>
      </w:r>
    </w:p>
    <w:p>
      <w:pPr>
        <w:pStyle w:val="Normal.0"/>
        <w:ind w:firstLine="240"/>
        <w:rPr>
          <w:rFonts w:ascii="AR P丸ゴシック体M" w:cs="AR P丸ゴシック体M" w:hAnsi="AR P丸ゴシック体M" w:eastAsia="AR P丸ゴシック体M"/>
          <w:sz w:val="24"/>
          <w:szCs w:val="24"/>
        </w:rPr>
      </w:pPr>
    </w:p>
    <w:p>
      <w:pPr>
        <w:pStyle w:val="Normal.0"/>
        <w:ind w:firstLine="240"/>
      </w:pPr>
      <w:r>
        <w:rPr>
          <w:rFonts w:ascii="AR P丸ゴシック体M" w:cs="AR P丸ゴシック体M" w:hAnsi="AR P丸ゴシック体M" w:eastAsia="AR P丸ゴシック体M"/>
          <w:sz w:val="24"/>
          <w:szCs w:val="24"/>
          <w:rtl w:val="0"/>
          <w:lang w:val="ja-JP" w:eastAsia="ja-JP"/>
        </w:rPr>
        <w:t>連絡先</w:t>
      </w:r>
      <w:r>
        <w:rPr>
          <w:rFonts w:ascii="AR P丸ゴシック体M" w:cs="AR P丸ゴシック体M" w:hAnsi="AR P丸ゴシック体M" w:eastAsia="AR P丸ゴシック体M"/>
          <w:sz w:val="24"/>
          <w:szCs w:val="24"/>
          <w:rtl w:val="0"/>
          <w:lang w:val="ja-JP" w:eastAsia="ja-JP"/>
        </w:rPr>
        <w:t>:</w:t>
      </w:r>
      <w:r>
        <w:rPr>
          <w:rFonts w:ascii="AR P丸ゴシック体M" w:cs="AR P丸ゴシック体M" w:hAnsi="AR P丸ゴシック体M" w:eastAsia="AR P丸ゴシック体M"/>
          <w:sz w:val="24"/>
          <w:szCs w:val="24"/>
          <w:rtl w:val="0"/>
          <w:lang w:val="ja-JP" w:eastAsia="ja-JP"/>
        </w:rPr>
        <w:t>yokosukatozan@yahoo.co.jp</w:t>
      </w:r>
    </w:p>
    <w:sectPr>
      <w:headerReference w:type="default" r:id="rId5"/>
      <w:footerReference w:type="default" r:id="rId6"/>
      <w:pgSz w:w="11900" w:h="16840" w:orient="portrait"/>
      <w:pgMar w:top="1985" w:right="1701" w:bottom="1701"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AR P丸ゴシック体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